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rPr>
      </w:pPr>
      <w:bookmarkStart w:colFirst="0" w:colLast="0" w:name="_k0q76npmfjyk" w:id="0"/>
      <w:bookmarkEnd w:id="0"/>
      <w:r w:rsidDel="00000000" w:rsidR="00000000" w:rsidRPr="00000000">
        <w:rPr>
          <w:rFonts w:ascii="Times New Roman" w:cs="Times New Roman" w:eastAsia="Times New Roman" w:hAnsi="Times New Roman"/>
          <w:rtl w:val="0"/>
        </w:rPr>
        <w:t xml:space="preserve">ARTIST RIGHTS CONTRACT - DRAFT</w:t>
      </w:r>
    </w:p>
    <w:p w:rsidR="00000000" w:rsidDel="00000000" w:rsidP="00000000" w:rsidRDefault="00000000" w:rsidRPr="00000000" w14:paraId="00000002">
      <w:pPr>
        <w:pStyle w:val="Heading1"/>
        <w:rPr>
          <w:rFonts w:ascii="Times New Roman" w:cs="Times New Roman" w:eastAsia="Times New Roman" w:hAnsi="Times New Roman"/>
        </w:rPr>
      </w:pPr>
      <w:bookmarkStart w:colFirst="0" w:colLast="0" w:name="_hnr3bo6nlqsw" w:id="1"/>
      <w:bookmarkEnd w:id="1"/>
      <w:r w:rsidDel="00000000" w:rsidR="00000000" w:rsidRPr="00000000">
        <w:rPr>
          <w:rFonts w:ascii="Times New Roman" w:cs="Times New Roman" w:eastAsia="Times New Roman" w:hAnsi="Times New Roman"/>
          <w:rtl w:val="0"/>
        </w:rPr>
        <w:t xml:space="preserve">Statement of Intent</w:t>
      </w:r>
    </w:p>
    <w:p w:rsidR="00000000" w:rsidDel="00000000" w:rsidP="00000000" w:rsidRDefault="00000000" w:rsidRPr="00000000" w14:paraId="000000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at Studio Atelico believe that everyone who contributes value to a project should be fairly compensated.</w:t>
      </w:r>
    </w:p>
    <w:p w:rsidR="00000000" w:rsidDel="00000000" w:rsidP="00000000" w:rsidRDefault="00000000" w:rsidRPr="00000000" w14:paraId="000000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that spirit, we decided to present to our community this Open Creator Agreement. Many AI platforms build models using third party content, but the third parties do not get paid. We want to do things differently. We want to make sure that those who contribute content to our assets will be paid for the fair value of their contributions. </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guiding principles are:</w:t>
      </w:r>
    </w:p>
    <w:p w:rsidR="00000000" w:rsidDel="00000000" w:rsidP="00000000" w:rsidRDefault="00000000" w:rsidRPr="00000000" w14:paraId="00000006">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AI technologies to augment and amplify human creativity rather than replace it;</w:t>
      </w:r>
    </w:p>
    <w:p w:rsidR="00000000" w:rsidDel="00000000" w:rsidP="00000000" w:rsidRDefault="00000000" w:rsidRPr="00000000" w14:paraId="00000007">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Seek ethically sourced foundation models where reasonably available; and</w:t>
      </w:r>
    </w:p>
    <w:p w:rsidR="00000000" w:rsidDel="00000000" w:rsidP="00000000" w:rsidRDefault="00000000" w:rsidRPr="00000000" w14:paraId="00000008">
      <w:pPr>
        <w:numPr>
          <w:ilvl w:val="0"/>
          <w:numId w:val="5"/>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 the Creator’s labor, authorship, and creative contribution.</w:t>
      </w:r>
    </w:p>
    <w:p w:rsidR="00000000" w:rsidDel="00000000" w:rsidP="00000000" w:rsidRDefault="00000000" w:rsidRPr="00000000" w14:paraId="00000009">
      <w:pPr>
        <w:spacing w:after="20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Based on these guiding principles we present to you this Agreement.</w:t>
      </w:r>
      <w:r w:rsidDel="00000000" w:rsidR="00000000" w:rsidRPr="00000000">
        <w:rPr>
          <w:rtl w:val="0"/>
        </w:rPr>
      </w:r>
    </w:p>
    <w:p w:rsidR="00000000" w:rsidDel="00000000" w:rsidP="00000000" w:rsidRDefault="00000000" w:rsidRPr="00000000" w14:paraId="0000000A">
      <w:pPr>
        <w:pStyle w:val="Heading1"/>
        <w:rPr>
          <w:rFonts w:ascii="Times New Roman" w:cs="Times New Roman" w:eastAsia="Times New Roman" w:hAnsi="Times New Roman"/>
        </w:rPr>
      </w:pPr>
      <w:bookmarkStart w:colFirst="0" w:colLast="0" w:name="_ok2bbnu9hseh" w:id="2"/>
      <w:bookmarkEnd w:id="2"/>
      <w:r w:rsidDel="00000000" w:rsidR="00000000" w:rsidRPr="00000000">
        <w:rPr>
          <w:rFonts w:ascii="Times New Roman" w:cs="Times New Roman" w:eastAsia="Times New Roman" w:hAnsi="Times New Roman"/>
          <w:rtl w:val="0"/>
        </w:rPr>
        <w:t xml:space="preserve">Agreement</w:t>
      </w:r>
    </w:p>
    <w:tbl>
      <w:tblPr>
        <w:tblStyle w:val="Table1"/>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7875"/>
        <w:tblGridChange w:id="0">
          <w:tblGrid>
            <w:gridCol w:w="1380"/>
            <w:gridCol w:w="787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0B">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Date:</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0C">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[current date]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0D">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Sponsor:</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0E">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[Studio Atelico Inc.]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0F">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Creator: </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0">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[_______________]</w:t>
            </w:r>
          </w:p>
        </w:tc>
      </w:tr>
      <w:tr>
        <w:trPr>
          <w:cantSplit w:val="0"/>
          <w:trHeight w:val="96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1">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Project:</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Agreement applies exclusively to the following game or interactive project and all related versions: </w:t>
            </w:r>
            <w:r w:rsidDel="00000000" w:rsidR="00000000" w:rsidRPr="00000000">
              <w:rPr>
                <w:rFonts w:ascii="Times New Roman" w:cs="Times New Roman" w:eastAsia="Times New Roman" w:hAnsi="Times New Roman"/>
                <w:sz w:val="20"/>
                <w:szCs w:val="20"/>
                <w:shd w:fill="ffff0b" w:val="clear"/>
                <w:rtl w:val="0"/>
              </w:rPr>
              <w:t xml:space="preserve">[short description]</w:t>
            </w:r>
            <w:r w:rsidDel="00000000" w:rsidR="00000000" w:rsidRPr="00000000">
              <w:rPr>
                <w:rFonts w:ascii="Times New Roman" w:cs="Times New Roman" w:eastAsia="Times New Roman" w:hAnsi="Times New Roman"/>
                <w:sz w:val="20"/>
                <w:szCs w:val="20"/>
                <w:rtl w:val="0"/>
              </w:rPr>
              <w:t xml:space="preserve"> (the “Project”).</w:t>
            </w:r>
          </w:p>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“Project” includes, without limitation, the original release and any future updates, expansions, downloadable content, patches, ports, remasters, remakes, definitive editions, re-releases, platform adaptations, and localized versions.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4">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Project Duration:</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[duration]</w:t>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6">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Term:</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Commencing on the date of full execution hereof (the “Effective Date”) this Creator Agreement (the “Agreement”) will remain in effect for the Project Duration until the Project is completed in accordance with the Terms and Conditions.</w:t>
            </w:r>
          </w:p>
        </w:tc>
      </w:tr>
      <w:tr>
        <w:trPr>
          <w:cantSplit w:val="0"/>
          <w:trHeight w:val="178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8">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Services: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Creator shall create and deliver the following creative assets (the “Assets”):</w:t>
            </w:r>
          </w:p>
          <w:p w:rsidR="00000000" w:rsidDel="00000000" w:rsidP="00000000" w:rsidRDefault="00000000" w:rsidRPr="00000000" w14:paraId="0000001A">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rtl w:val="0"/>
              </w:rPr>
              <w:t xml:space="preserve">Asset type(s): </w:t>
            </w:r>
            <w:r w:rsidDel="00000000" w:rsidR="00000000" w:rsidRPr="00000000">
              <w:rPr>
                <w:rFonts w:ascii="Times New Roman" w:cs="Times New Roman" w:eastAsia="Times New Roman" w:hAnsi="Times New Roman"/>
                <w:sz w:val="20"/>
                <w:szCs w:val="20"/>
                <w:shd w:fill="ffff0b" w:val="clear"/>
                <w:rtl w:val="0"/>
              </w:rPr>
              <w:t xml:space="preserve">[e.g., illustrations, 3D models, animations, audio, etc.]</w:t>
            </w:r>
          </w:p>
          <w:p w:rsidR="00000000" w:rsidDel="00000000" w:rsidP="00000000" w:rsidRDefault="00000000" w:rsidRPr="00000000" w14:paraId="0000001B">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rtl w:val="0"/>
              </w:rPr>
              <w:t xml:space="preserve">Quantity: </w:t>
            </w:r>
            <w:r w:rsidDel="00000000" w:rsidR="00000000" w:rsidRPr="00000000">
              <w:rPr>
                <w:rFonts w:ascii="Times New Roman" w:cs="Times New Roman" w:eastAsia="Times New Roman" w:hAnsi="Times New Roman"/>
                <w:sz w:val="20"/>
                <w:szCs w:val="20"/>
                <w:shd w:fill="ffff0b" w:val="clear"/>
                <w:rtl w:val="0"/>
              </w:rPr>
              <w:t xml:space="preserve">[number or range]</w:t>
            </w:r>
          </w:p>
          <w:p w:rsidR="00000000" w:rsidDel="00000000" w:rsidP="00000000" w:rsidRDefault="00000000" w:rsidRPr="00000000" w14:paraId="0000001C">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rtl w:val="0"/>
              </w:rPr>
              <w:t xml:space="preserve">Technical specifications: </w:t>
            </w:r>
            <w:r w:rsidDel="00000000" w:rsidR="00000000" w:rsidRPr="00000000">
              <w:rPr>
                <w:rFonts w:ascii="Times New Roman" w:cs="Times New Roman" w:eastAsia="Times New Roman" w:hAnsi="Times New Roman"/>
                <w:sz w:val="20"/>
                <w:szCs w:val="20"/>
                <w:shd w:fill="ffff0b" w:val="clear"/>
                <w:rtl w:val="0"/>
              </w:rPr>
              <w:t xml:space="preserve">[ff applicable]</w:t>
            </w:r>
          </w:p>
          <w:p w:rsidR="00000000" w:rsidDel="00000000" w:rsidP="00000000" w:rsidRDefault="00000000" w:rsidRPr="00000000" w14:paraId="0000001D">
            <w:pPr>
              <w:spacing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rtl w:val="0"/>
              </w:rPr>
              <w:t xml:space="preserve">Delivery schedule: </w:t>
            </w:r>
            <w:r w:rsidDel="00000000" w:rsidR="00000000" w:rsidRPr="00000000">
              <w:rPr>
                <w:rFonts w:ascii="Times New Roman" w:cs="Times New Roman" w:eastAsia="Times New Roman" w:hAnsi="Times New Roman"/>
                <w:sz w:val="20"/>
                <w:szCs w:val="20"/>
                <w:shd w:fill="ffff0b" w:val="clear"/>
                <w:rtl w:val="0"/>
              </w:rPr>
              <w:t xml:space="preserve">[if applicable]</w:t>
            </w:r>
          </w:p>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additional assets shall be agreed upon in writing by the Parties.</w:t>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Assets shall be delivered during the Term in a manner and format approved by Sponsor. Creator to create and deliver a minimum of </w:t>
            </w:r>
            <w:r w:rsidDel="00000000" w:rsidR="00000000" w:rsidRPr="00000000">
              <w:rPr>
                <w:rFonts w:ascii="Times New Roman" w:cs="Times New Roman" w:eastAsia="Times New Roman" w:hAnsi="Times New Roman"/>
                <w:sz w:val="20"/>
                <w:szCs w:val="20"/>
                <w:shd w:fill="ffff0b" w:val="clear"/>
                <w:rtl w:val="0"/>
              </w:rPr>
              <w:t xml:space="preserve">[amount]</w:t>
            </w:r>
            <w:r w:rsidDel="00000000" w:rsidR="00000000" w:rsidRPr="00000000">
              <w:rPr>
                <w:rFonts w:ascii="Times New Roman" w:cs="Times New Roman" w:eastAsia="Times New Roman" w:hAnsi="Times New Roman"/>
                <w:sz w:val="20"/>
                <w:szCs w:val="20"/>
                <w:rtl w:val="0"/>
              </w:rPr>
              <w:t xml:space="preserve"> published per year.</w:t>
            </w:r>
          </w:p>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an Asset is deemed unusable by Sponsor, in Sponsor’s sole discretion, the Asset will not be counted toward the minimum number of Assets per year.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1">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Schedule:</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Creator will upload all Assets to </w:t>
            </w:r>
            <w:r w:rsidDel="00000000" w:rsidR="00000000" w:rsidRPr="00000000">
              <w:rPr>
                <w:rFonts w:ascii="Times New Roman" w:cs="Times New Roman" w:eastAsia="Times New Roman" w:hAnsi="Times New Roman"/>
                <w:sz w:val="20"/>
                <w:szCs w:val="20"/>
                <w:shd w:fill="ffff0b" w:val="clear"/>
                <w:rtl w:val="0"/>
              </w:rPr>
              <w:t xml:space="preserve">[repository]</w:t>
            </w:r>
            <w:r w:rsidDel="00000000" w:rsidR="00000000" w:rsidRPr="00000000">
              <w:rPr>
                <w:rFonts w:ascii="Times New Roman" w:cs="Times New Roman" w:eastAsia="Times New Roman" w:hAnsi="Times New Roman"/>
                <w:sz w:val="20"/>
                <w:szCs w:val="20"/>
                <w:rtl w:val="0"/>
              </w:rPr>
              <w:t xml:space="preserve">. </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3">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Materials: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Sponsor shall have the right, in Sponsor’s sole discretion, to use, edit, and combine the Assets in whole or in any part, with other content to create materials (“Materials”) within the Project, as well as to create advertising, promotional, marketing, publicity, public relations, b-roll and other content that may reference, link to, appear on, or promote the Project.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5">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and all media, whether now known or hereinafter devised, including, without limitation, the media used in the Project.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7">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Territory:</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Anywhere in the world. </w:t>
            </w:r>
          </w:p>
        </w:tc>
      </w:tr>
      <w:tr>
        <w:trPr>
          <w:cantSplit w:val="0"/>
          <w:trHeight w:val="314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9">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Fee:</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2A">
            <w:pPr>
              <w:spacing w:after="0" w:line="240" w:lineRule="auto"/>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Asset Creation Compensation</w:t>
            </w:r>
          </w:p>
          <w:p w:rsidR="00000000" w:rsidDel="00000000" w:rsidP="00000000" w:rsidRDefault="00000000" w:rsidRPr="00000000" w14:paraId="0000002B">
            <w:pPr>
              <w:spacing w:after="200"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rtl w:val="0"/>
              </w:rPr>
              <w:t xml:space="preserve">The Sponsor shall pay the Creator the following fee(s) for creation of the Assets: </w:t>
            </w:r>
            <w:r w:rsidDel="00000000" w:rsidR="00000000" w:rsidRPr="00000000">
              <w:rPr>
                <w:rFonts w:ascii="Times New Roman" w:cs="Times New Roman" w:eastAsia="Times New Roman" w:hAnsi="Times New Roman"/>
                <w:sz w:val="20"/>
                <w:szCs w:val="20"/>
                <w:shd w:fill="ffff0b" w:val="clear"/>
                <w:rtl w:val="0"/>
              </w:rPr>
              <w:t xml:space="preserve">[amount and payment terms]</w:t>
            </w:r>
          </w:p>
          <w:p w:rsidR="00000000" w:rsidDel="00000000" w:rsidP="00000000" w:rsidRDefault="00000000" w:rsidRPr="00000000" w14:paraId="0000002C">
            <w:pPr>
              <w:spacing w:line="240" w:lineRule="auto"/>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Style License Revenue Share</w:t>
            </w:r>
          </w:p>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shall pay the Creator the following fee(s) for creation of the Assets:</w:t>
            </w:r>
          </w:p>
          <w:p w:rsidR="00000000" w:rsidDel="00000000" w:rsidP="00000000" w:rsidRDefault="00000000" w:rsidRPr="00000000" w14:paraId="0000002E">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consideration of the license to use the Creator’s style for AI-generated content within the Project, the Sponsor shall pay the Creator:</w:t>
            </w:r>
          </w:p>
          <w:p w:rsidR="00000000" w:rsidDel="00000000" w:rsidP="00000000" w:rsidRDefault="00000000" w:rsidRPr="00000000" w14:paraId="0000002F">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ffff0b" w:val="clear"/>
                <w:rtl w:val="0"/>
              </w:rPr>
              <w:t xml:space="preserve">[X]</w:t>
            </w:r>
            <w:r w:rsidDel="00000000" w:rsidR="00000000" w:rsidRPr="00000000">
              <w:rPr>
                <w:rFonts w:ascii="Times New Roman" w:cs="Times New Roman" w:eastAsia="Times New Roman" w:hAnsi="Times New Roman"/>
                <w:sz w:val="20"/>
                <w:szCs w:val="20"/>
                <w:rtl w:val="0"/>
              </w:rPr>
              <w:t xml:space="preserve">% of Net Revenue derived from the Project.</w:t>
            </w:r>
          </w:p>
          <w:p w:rsidR="00000000" w:rsidDel="00000000" w:rsidP="00000000" w:rsidRDefault="00000000" w:rsidRPr="00000000" w14:paraId="00000030">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“Net Revenue” shall be defined as revenue received by Sponsor minus costs, expenses, platform fees, licenses, taxes, distribution fees, and other verifiable third-party costs. </w:t>
            </w:r>
          </w:p>
          <w:p w:rsidR="00000000" w:rsidDel="00000000" w:rsidP="00000000" w:rsidRDefault="00000000" w:rsidRPr="00000000" w14:paraId="00000031">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Reporting frequency: quarterly</w:t>
            </w:r>
          </w:p>
          <w:p w:rsidR="00000000" w:rsidDel="00000000" w:rsidP="00000000" w:rsidRDefault="00000000" w:rsidRPr="00000000" w14:paraId="00000032">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Payment deadline: within 30 days after report is issued by Sponsor</w:t>
            </w:r>
          </w:p>
          <w:p w:rsidR="00000000" w:rsidDel="00000000" w:rsidP="00000000" w:rsidRDefault="00000000" w:rsidRPr="00000000" w14:paraId="00000033">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Audit Rights: Creator shall have a one-time right to present a written audit rights request to the Company to verify the Net Revenue</w:t>
            </w:r>
          </w:p>
        </w:tc>
      </w:tr>
      <w:tr>
        <w:trPr>
          <w:cantSplit w:val="0"/>
          <w:trHeight w:val="160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34">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Creator Access to Models: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shall provide the Creator with reasonable access to any AI/ML model(s) trained primarily on the Assets, in executable or hosted form, for the following purposes:</w:t>
            </w:r>
          </w:p>
          <w:p w:rsidR="00000000" w:rsidDel="00000000" w:rsidP="00000000" w:rsidRDefault="00000000" w:rsidRPr="00000000" w14:paraId="00000036">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Creating new content for the Project;</w:t>
            </w:r>
          </w:p>
          <w:p w:rsidR="00000000" w:rsidDel="00000000" w:rsidP="00000000" w:rsidRDefault="00000000" w:rsidRPr="00000000" w14:paraId="00000037">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Personal artistic experimentation;</w:t>
            </w:r>
          </w:p>
          <w:p w:rsidR="00000000" w:rsidDel="00000000" w:rsidP="00000000" w:rsidRDefault="00000000" w:rsidRPr="00000000" w14:paraId="00000038">
            <w:pPr>
              <w:numPr>
                <w:ilvl w:val="0"/>
                <w:numId w:val="3"/>
              </w:numPr>
              <w:spacing w:after="20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Portfolio and self-promotional use.</w:t>
            </w:r>
          </w:p>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Creator shall not use such models to:</w:t>
            </w:r>
          </w:p>
          <w:p w:rsidR="00000000" w:rsidDel="00000000" w:rsidP="00000000" w:rsidRDefault="00000000" w:rsidRPr="00000000" w14:paraId="0000003A">
            <w:pPr>
              <w:numPr>
                <w:ilvl w:val="0"/>
                <w:numId w:val="8"/>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 or contribute to competing commercial projects, or</w:t>
            </w:r>
          </w:p>
          <w:p w:rsidR="00000000" w:rsidDel="00000000" w:rsidP="00000000" w:rsidRDefault="00000000" w:rsidRPr="00000000" w14:paraId="0000003B">
            <w:pPr>
              <w:numPr>
                <w:ilvl w:val="0"/>
                <w:numId w:val="8"/>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 or provide training data to third-party models, without the Sponsor’s prior written consent.</w:t>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3C">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Statement of Ethical Intent:</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affirms its good-faith intent to:</w:t>
            </w:r>
          </w:p>
          <w:p w:rsidR="00000000" w:rsidDel="00000000" w:rsidP="00000000" w:rsidRDefault="00000000" w:rsidRPr="00000000" w14:paraId="0000003E">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AI technologies to augment and amplify human creativity rather than replace it;</w:t>
            </w:r>
          </w:p>
          <w:p w:rsidR="00000000" w:rsidDel="00000000" w:rsidP="00000000" w:rsidRDefault="00000000" w:rsidRPr="00000000" w14:paraId="0000003F">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Seek ethically sourced foundation models where reasonably available; and</w:t>
            </w:r>
          </w:p>
          <w:p w:rsidR="00000000" w:rsidDel="00000000" w:rsidP="00000000" w:rsidRDefault="00000000" w:rsidRPr="00000000" w14:paraId="00000040">
            <w:pPr>
              <w:numPr>
                <w:ilvl w:val="0"/>
                <w:numId w:val="6"/>
              </w:numPr>
              <w:spacing w:after="20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 the Creator’s labor, authorship, and creative contribution.</w:t>
            </w:r>
          </w:p>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Section reflects the Sponsor’s guiding principles but does not create additional legal obligations beyond those expressly stated in this Agreement.</w:t>
            </w:r>
          </w:p>
        </w:tc>
      </w:tr>
      <w:tr>
        <w:trPr>
          <w:cantSplit w:val="0"/>
          <w:trHeight w:val="769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42">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Usage Rights: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43">
            <w:pPr>
              <w:spacing w:line="240" w:lineRule="auto"/>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Grant of Rights</w:t>
            </w:r>
          </w:p>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Creator hereby gives explicit, informed, and irrevocable consent for the Sponsor to use the Assets for purposes of:</w:t>
            </w:r>
          </w:p>
          <w:p w:rsidR="00000000" w:rsidDel="00000000" w:rsidP="00000000" w:rsidRDefault="00000000" w:rsidRPr="00000000" w14:paraId="00000045">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Training, fine-tuning, adapting, evaluating, and operating machine learning, generative AI, or similar computational models; and</w:t>
            </w:r>
          </w:p>
          <w:p w:rsidR="00000000" w:rsidDel="00000000" w:rsidP="00000000" w:rsidRDefault="00000000" w:rsidRPr="00000000" w14:paraId="00000046">
            <w:pPr>
              <w:numPr>
                <w:ilvl w:val="0"/>
                <w:numId w:val="1"/>
              </w:numPr>
              <w:spacing w:after="20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Generating new visual, audio, or other creative content in the style of the Artist, in each case solely in connection with the Project.</w:t>
            </w:r>
          </w:p>
          <w:p w:rsidR="00000000" w:rsidDel="00000000" w:rsidP="00000000" w:rsidRDefault="00000000" w:rsidRPr="00000000" w14:paraId="00000047">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Such use may include any technical method now known or later developed, including but not limited to dataset creation, feature extraction, embedding, model training, fine-tuning, and inference.</w:t>
            </w:r>
          </w:p>
          <w:p w:rsidR="00000000" w:rsidDel="00000000" w:rsidP="00000000" w:rsidRDefault="00000000" w:rsidRPr="00000000" w14:paraId="00000048">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Sponsor shall be the exclusive operator of the Project, and may publish the Assets as part of the Project, monetize the Project, and receive revenue from the Project in accordance with the terms herein.  For the avoidance of doubt, as the exclusive operator of the Project, Sponsor reserves the right to refuse the publishing of Assets on the Project. </w:t>
            </w:r>
          </w:p>
          <w:p w:rsidR="00000000" w:rsidDel="00000000" w:rsidP="00000000" w:rsidRDefault="00000000" w:rsidRPr="00000000" w14:paraId="00000049">
            <w:pPr>
              <w:spacing w:line="240" w:lineRule="auto"/>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Permitted Uses of Generated Content</w:t>
            </w:r>
          </w:p>
          <w:p w:rsidR="00000000" w:rsidDel="00000000" w:rsidP="00000000" w:rsidRDefault="00000000" w:rsidRPr="00000000" w14:paraId="0000004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may use content generated through such models (“Generated Content”) for any purpose related to the Project, including without limitation:</w:t>
            </w:r>
          </w:p>
          <w:p w:rsidR="00000000" w:rsidDel="00000000" w:rsidP="00000000" w:rsidRDefault="00000000" w:rsidRPr="00000000" w14:paraId="0000004B">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In-game content;</w:t>
            </w:r>
          </w:p>
          <w:p w:rsidR="00000000" w:rsidDel="00000000" w:rsidP="00000000" w:rsidRDefault="00000000" w:rsidRPr="00000000" w14:paraId="0000004C">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Marketing, advertising, promotion, trailers, websites, press kits, social media, and store pages;</w:t>
            </w:r>
          </w:p>
          <w:p w:rsidR="00000000" w:rsidDel="00000000" w:rsidP="00000000" w:rsidRDefault="00000000" w:rsidRPr="00000000" w14:paraId="0000004D">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Updates, expansions, ports, remasters, remakes, and re-releases of the Project; and</w:t>
            </w:r>
          </w:p>
          <w:p w:rsidR="00000000" w:rsidDel="00000000" w:rsidP="00000000" w:rsidRDefault="00000000" w:rsidRPr="00000000" w14:paraId="0000004E">
            <w:pPr>
              <w:numPr>
                <w:ilvl w:val="0"/>
                <w:numId w:val="4"/>
              </w:numPr>
              <w:spacing w:after="20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Internal development, testing, and quality assurance.</w:t>
            </w:r>
          </w:p>
          <w:p w:rsidR="00000000" w:rsidDel="00000000" w:rsidP="00000000" w:rsidRDefault="00000000" w:rsidRPr="00000000" w14:paraId="0000004F">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additional approval from the Creator shall be required for such uses.</w:t>
            </w:r>
          </w:p>
          <w:p w:rsidR="00000000" w:rsidDel="00000000" w:rsidP="00000000" w:rsidRDefault="00000000" w:rsidRPr="00000000" w14:paraId="00000050">
            <w:pPr>
              <w:spacing w:line="240" w:lineRule="auto"/>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Project Limitation</w:t>
            </w:r>
          </w:p>
          <w:p w:rsidR="00000000" w:rsidDel="00000000" w:rsidP="00000000" w:rsidRDefault="00000000" w:rsidRPr="00000000" w14:paraId="00000051">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rights granted in this Section are strictly limited to the Project.</w:t>
            </w:r>
          </w:p>
          <w:p w:rsidR="00000000" w:rsidDel="00000000" w:rsidP="00000000" w:rsidRDefault="00000000" w:rsidRPr="00000000" w14:paraId="00000052">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shall not use the Assets, the Creator’s style, or any model trained on the Assets for the development or commercialization of any other game or project without the Creator’s prior written consent and a separate agreement.</w:t>
            </w:r>
          </w:p>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Nothing in this Agreement transfers ownership of the Creator’s personal identity or general artistic style outside the scope defined above.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4">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Covered Platforms and Projects: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Term, Creator shall not publish or cause to be published, the Assets, or any portion thereof on any platforms other than the Sponsor’s authorized platforms and web properties.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6">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Credits:</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Sponsor shall credit the Creator for the Project substantially as follows:</w:t>
            </w:r>
          </w:p>
          <w:p w:rsidR="00000000" w:rsidDel="00000000" w:rsidP="00000000" w:rsidRDefault="00000000" w:rsidRPr="00000000" w14:paraId="00000058">
            <w:pPr>
              <w:spacing w:after="200" w:line="240" w:lineRule="auto"/>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[credit format]</w:t>
            </w:r>
          </w:p>
          <w:p w:rsidR="00000000" w:rsidDel="00000000" w:rsidP="00000000" w:rsidRDefault="00000000" w:rsidRPr="00000000" w14:paraId="0000005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to reasonable technical and platform limitations.</w:t>
            </w:r>
          </w:p>
        </w:tc>
      </w:tr>
      <w:tr>
        <w:trPr>
          <w:cantSplit w:val="0"/>
          <w:trHeight w:val="960" w:hRule="atLeast"/>
          <w:tblHeader w:val="0"/>
        </w:trPr>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A">
            <w:pPr>
              <w:spacing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Term and Termination:</w:t>
            </w:r>
          </w:p>
        </w:tc>
        <w:tc>
          <w:tcPr>
            <w:tcBorders>
              <w:top w:color="000000" w:space="0" w:sz="6" w:val="single"/>
              <w:left w:color="000000" w:space="0" w:sz="6" w:val="single"/>
              <w:bottom w:color="000000" w:space="0" w:sz="6" w:val="single"/>
              <w:right w:color="000000" w:space="0" w:sz="6" w:val="single"/>
            </w:tcBorders>
            <w:tcMar>
              <w:top w:w="86.4" w:type="dxa"/>
              <w:left w:w="86.4" w:type="dxa"/>
              <w:bottom w:w="86.4" w:type="dxa"/>
              <w:right w:w="86.4" w:type="dxa"/>
            </w:tcMar>
            <w:vAlign w:val="top"/>
          </w:tcPr>
          <w:p w:rsidR="00000000" w:rsidDel="00000000" w:rsidP="00000000" w:rsidRDefault="00000000" w:rsidRPr="00000000" w14:paraId="0000005B">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Agreement shall commence on the Effective Date and remain in force for the commercial life of the Project.</w:t>
            </w:r>
          </w:p>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Either Party may terminate this Agreement upon material breach by the other Party if such breach is not cured within </w:t>
            </w:r>
            <w:r w:rsidDel="00000000" w:rsidR="00000000" w:rsidRPr="00000000">
              <w:rPr>
                <w:rFonts w:ascii="Times New Roman" w:cs="Times New Roman" w:eastAsia="Times New Roman" w:hAnsi="Times New Roman"/>
                <w:sz w:val="20"/>
                <w:szCs w:val="20"/>
                <w:shd w:fill="ffff0b" w:val="clear"/>
                <w:rtl w:val="0"/>
              </w:rPr>
              <w:t xml:space="preserve">[30]</w:t>
            </w:r>
            <w:r w:rsidDel="00000000" w:rsidR="00000000" w:rsidRPr="00000000">
              <w:rPr>
                <w:rFonts w:ascii="Times New Roman" w:cs="Times New Roman" w:eastAsia="Times New Roman" w:hAnsi="Times New Roman"/>
                <w:sz w:val="20"/>
                <w:szCs w:val="20"/>
                <w:rtl w:val="0"/>
              </w:rPr>
              <w:t xml:space="preserve"> days of written notice.</w:t>
            </w:r>
          </w:p>
        </w:tc>
      </w:tr>
    </w:tbl>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terms and definitions set forth above, along with these </w:t>
      </w:r>
      <w:r w:rsidDel="00000000" w:rsidR="00000000" w:rsidRPr="00000000">
        <w:rPr>
          <w:rFonts w:ascii="Times New Roman" w:cs="Times New Roman" w:eastAsia="Times New Roman" w:hAnsi="Times New Roman"/>
          <w:sz w:val="20"/>
          <w:szCs w:val="20"/>
          <w:u w:val="single"/>
          <w:rtl w:val="0"/>
        </w:rPr>
        <w:t xml:space="preserve">Terms and Conditions</w:t>
      </w:r>
      <w:r w:rsidDel="00000000" w:rsidR="00000000" w:rsidRPr="00000000">
        <w:rPr>
          <w:rFonts w:ascii="Times New Roman" w:cs="Times New Roman" w:eastAsia="Times New Roman" w:hAnsi="Times New Roman"/>
          <w:sz w:val="20"/>
          <w:szCs w:val="20"/>
          <w:rtl w:val="0"/>
        </w:rPr>
        <w:t xml:space="preserve"> (the “T&amp;Cs”) and any additional exhibits attached hereto, shall constitute the entire agreement (the “Agreement”) between Sponsor and Creator in connection with the Project.</w:t>
      </w:r>
    </w:p>
    <w:p w:rsidR="00000000" w:rsidDel="00000000" w:rsidP="00000000" w:rsidRDefault="00000000" w:rsidRPr="00000000" w14:paraId="0000005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Creator hereby acknowledges that Creator has had a sufficient opportunity to consult with and be represented by counsel of Creator’s own choosing in the review of all portions of this Agreement. Therefore, the Creator acknowledges that they are freely and voluntarily executing this Agreement in exchange for the benefits provided herein.</w:t>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 AND AGREED:</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990.297851562499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Times New Roman" w:cs="Times New Roman" w:eastAsia="Times New Roman" w:hAnsi="Times New Roman"/>
                <w:sz w:val="20"/>
                <w:szCs w:val="20"/>
                <w:shd w:fill="ffff0b" w:val="clear"/>
              </w:rPr>
            </w:pPr>
            <w:r w:rsidDel="00000000" w:rsidR="00000000" w:rsidRPr="00000000">
              <w:rPr>
                <w:rFonts w:ascii="Times New Roman" w:cs="Times New Roman" w:eastAsia="Times New Roman" w:hAnsi="Times New Roman"/>
                <w:sz w:val="20"/>
                <w:szCs w:val="20"/>
                <w:shd w:fill="ffff0b" w:val="clear"/>
                <w:rtl w:val="0"/>
              </w:rPr>
              <w:t xml:space="preserve">[STUDIO ATELICO INC.]</w:t>
            </w:r>
          </w:p>
          <w:p w:rsidR="00000000" w:rsidDel="00000000" w:rsidP="00000000" w:rsidRDefault="00000000" w:rsidRPr="00000000" w14:paraId="0000006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_________________________________</w:t>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(Authorized Officer)</w:t>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Name:________________________________</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Title:_________________________________</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Date:_________________________________</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CREATOR</w:t>
            </w:r>
          </w:p>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_________________________________</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(Authorized Officer)</w:t>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Name:________________________________</w:t>
            </w:r>
          </w:p>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Title:_________________________________</w:t>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Address:______________________________</w:t>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Phone:_______________________________</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Email:________________________________</w:t>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Date:_________________________________</w:t>
            </w:r>
          </w:p>
        </w:tc>
      </w:tr>
    </w:tbl>
    <w:p w:rsidR="00000000" w:rsidDel="00000000" w:rsidP="00000000" w:rsidRDefault="00000000" w:rsidRPr="00000000" w14:paraId="00000072">
      <w:pPr>
        <w:rPr>
          <w:rFonts w:ascii="Times New Roman" w:cs="Times New Roman" w:eastAsia="Times New Roman" w:hAnsi="Times New Roman"/>
          <w:b w:val="1"/>
          <w:bCs w:val="1"/>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Subtitle"/>
        <w:jc w:val="center"/>
        <w:rPr>
          <w:rFonts w:ascii="Times New Roman" w:cs="Times New Roman" w:eastAsia="Times New Roman" w:hAnsi="Times New Roman"/>
        </w:rPr>
      </w:pPr>
      <w:bookmarkStart w:colFirst="0" w:colLast="0" w:name="_pcg5lxa7vbv9" w:id="3"/>
      <w:bookmarkEnd w:id="3"/>
      <w:r w:rsidDel="00000000" w:rsidR="00000000" w:rsidRPr="00000000">
        <w:rPr>
          <w:rFonts w:ascii="Times New Roman" w:cs="Times New Roman" w:eastAsia="Times New Roman" w:hAnsi="Times New Roman"/>
          <w:rtl w:val="0"/>
        </w:rPr>
        <w:t xml:space="preserve">Exhibit A</w:t>
      </w:r>
    </w:p>
    <w:p w:rsidR="00000000" w:rsidDel="00000000" w:rsidP="00000000" w:rsidRDefault="00000000" w:rsidRPr="00000000" w14:paraId="00000074">
      <w:pPr>
        <w:pStyle w:val="Title"/>
        <w:spacing w:after="240" w:before="240" w:lineRule="auto"/>
        <w:jc w:val="center"/>
        <w:rPr/>
      </w:pPr>
      <w:bookmarkStart w:colFirst="0" w:colLast="0" w:name="_el3x3l5o9lto" w:id="4"/>
      <w:bookmarkEnd w:id="4"/>
      <w:r w:rsidDel="00000000" w:rsidR="00000000" w:rsidRPr="00000000">
        <w:rPr>
          <w:rFonts w:ascii="Times New Roman" w:cs="Times New Roman" w:eastAsia="Times New Roman" w:hAnsi="Times New Roman"/>
          <w:rtl w:val="0"/>
        </w:rPr>
        <w:t xml:space="preserve">TERMS AND CONDITIONS</w:t>
      </w:r>
      <w:r w:rsidDel="00000000" w:rsidR="00000000" w:rsidRPr="00000000">
        <w:rPr>
          <w:rtl w:val="0"/>
        </w:rPr>
      </w:r>
    </w:p>
    <w:p w:rsidR="00000000" w:rsidDel="00000000" w:rsidP="00000000" w:rsidRDefault="00000000" w:rsidRPr="00000000" w14:paraId="00000075">
      <w:pPr>
        <w:spacing w:after="240" w:before="240" w:lineRule="auto"/>
        <w:ind w:left="720" w:hanging="360"/>
        <w:jc w:val="both"/>
        <w:rPr>
          <w:rFonts w:ascii="Times New Roman" w:cs="Times New Roman" w:eastAsia="Times New Roman" w:hAnsi="Times New Roman"/>
          <w:sz w:val="14"/>
          <w:szCs w:val="14"/>
          <w:u w:val="single"/>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6">
      <w:pPr>
        <w:numPr>
          <w:ilvl w:val="0"/>
          <w:numId w:val="2"/>
        </w:numPr>
        <w:spacing w:after="0" w:afterAutospacing="0" w:before="24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Introduction.</w:t>
      </w:r>
      <w:r w:rsidDel="00000000" w:rsidR="00000000" w:rsidRPr="00000000">
        <w:rPr>
          <w:rFonts w:ascii="Times New Roman" w:cs="Times New Roman" w:eastAsia="Times New Roman" w:hAnsi="Times New Roman"/>
          <w:sz w:val="14"/>
          <w:szCs w:val="14"/>
          <w:rtl w:val="0"/>
        </w:rPr>
        <w:t xml:space="preserve"> Sponsor has expertise in the production, distribution and publication of AI games and solutions and related content. Sponsor agrees to use this expertise in providing its services and investment to grant Creator a channel for publishing content in accordance with the terms herein. </w:t>
      </w:r>
    </w:p>
    <w:p w:rsidR="00000000" w:rsidDel="00000000" w:rsidP="00000000" w:rsidRDefault="00000000" w:rsidRPr="00000000" w14:paraId="00000077">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Performance</w:t>
      </w:r>
      <w:r w:rsidDel="00000000" w:rsidR="00000000" w:rsidRPr="00000000">
        <w:rPr>
          <w:rFonts w:ascii="Times New Roman" w:cs="Times New Roman" w:eastAsia="Times New Roman" w:hAnsi="Times New Roman"/>
          <w:sz w:val="14"/>
          <w:szCs w:val="14"/>
          <w:rtl w:val="0"/>
        </w:rPr>
        <w:t xml:space="preserve">.  Sponsor’s obligations pursuant to this Agreement are strictly contingent upon Creator being available to provide Creator’s Services as set forth herein upon Sponsor’s request. In the event that Creator is not available (or becomes unavailable) to perform Creator’s Services as set forth herein, Sponsor shall have the right, but not the obligation, to terminate this Agreement, and if Sponsor does so, Sponsor shall have no obligation to Creator and this Agreement shall be of no force or effect, except as specifically set forth in this Agreement.</w:t>
      </w:r>
    </w:p>
    <w:p w:rsidR="00000000" w:rsidDel="00000000" w:rsidP="00000000" w:rsidRDefault="00000000" w:rsidRPr="00000000" w14:paraId="00000078">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Materials/Usage</w:t>
      </w:r>
      <w:r w:rsidDel="00000000" w:rsidR="00000000" w:rsidRPr="00000000">
        <w:rPr>
          <w:rFonts w:ascii="Times New Roman" w:cs="Times New Roman" w:eastAsia="Times New Roman" w:hAnsi="Times New Roman"/>
          <w:sz w:val="14"/>
          <w:szCs w:val="14"/>
          <w:rtl w:val="0"/>
        </w:rPr>
        <w:t xml:space="preserve">. Creator agrees that Sponsor and others working for or on its behalf, and their respective agents, licensees, successors, and assigns (collectively, the “</w:t>
      </w:r>
      <w:r w:rsidDel="00000000" w:rsidR="00000000" w:rsidRPr="00000000">
        <w:rPr>
          <w:rFonts w:ascii="Times New Roman" w:cs="Times New Roman" w:eastAsia="Times New Roman" w:hAnsi="Times New Roman"/>
          <w:b w:val="1"/>
          <w:bCs w:val="1"/>
          <w:i w:val="1"/>
          <w:iCs w:val="1"/>
          <w:sz w:val="14"/>
          <w:szCs w:val="14"/>
          <w:rtl w:val="0"/>
        </w:rPr>
        <w:t xml:space="preserve">Permitted Parties</w:t>
      </w:r>
      <w:r w:rsidDel="00000000" w:rsidR="00000000" w:rsidRPr="00000000">
        <w:rPr>
          <w:rFonts w:ascii="Times New Roman" w:cs="Times New Roman" w:eastAsia="Times New Roman" w:hAnsi="Times New Roman"/>
          <w:sz w:val="14"/>
          <w:szCs w:val="14"/>
          <w:rtl w:val="0"/>
        </w:rPr>
        <w:t xml:space="preserve">”) shall have the right, but not the obligation, to produce the Materials from the product of Creator’s Services hereunder.  Creator agrees that the Materials may incorporate the Assets and may be combined with any other materials, whether or not created by Creator, and that the Assets may be edited, altered, or modified as the Permitted Parties in their sole and reasonable discretion so choose. During the Term, the Materials may be used anywhere in the world, in the Media to promote the Sponsored Project. </w:t>
      </w:r>
    </w:p>
    <w:p w:rsidR="00000000" w:rsidDel="00000000" w:rsidP="00000000" w:rsidRDefault="00000000" w:rsidRPr="00000000" w14:paraId="00000079">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Term</w:t>
      </w:r>
      <w:r w:rsidDel="00000000" w:rsidR="00000000" w:rsidRPr="00000000">
        <w:rPr>
          <w:rFonts w:ascii="Times New Roman" w:cs="Times New Roman" w:eastAsia="Times New Roman" w:hAnsi="Times New Roman"/>
          <w:sz w:val="14"/>
          <w:szCs w:val="14"/>
          <w:rtl w:val="0"/>
        </w:rPr>
        <w:t xml:space="preserve">. This Agreement takes effect on the date of execution hereof (the “</w:t>
      </w:r>
      <w:r w:rsidDel="00000000" w:rsidR="00000000" w:rsidRPr="00000000">
        <w:rPr>
          <w:rFonts w:ascii="Times New Roman" w:cs="Times New Roman" w:eastAsia="Times New Roman" w:hAnsi="Times New Roman"/>
          <w:b w:val="1"/>
          <w:bCs w:val="1"/>
          <w:i w:val="1"/>
          <w:iCs w:val="1"/>
          <w:sz w:val="14"/>
          <w:szCs w:val="14"/>
          <w:rtl w:val="0"/>
        </w:rPr>
        <w:t xml:space="preserve">Effective Date</w:t>
      </w:r>
      <w:r w:rsidDel="00000000" w:rsidR="00000000" w:rsidRPr="00000000">
        <w:rPr>
          <w:rFonts w:ascii="Times New Roman" w:cs="Times New Roman" w:eastAsia="Times New Roman" w:hAnsi="Times New Roman"/>
          <w:sz w:val="14"/>
          <w:szCs w:val="14"/>
          <w:rtl w:val="0"/>
        </w:rPr>
        <w:t xml:space="preserve">”) and continues throughout the duration of the Project, unless terminated in accordance with this Agreement, or either party notifies the other party of its decision to terminate the Agreement (the “</w:t>
      </w:r>
      <w:r w:rsidDel="00000000" w:rsidR="00000000" w:rsidRPr="00000000">
        <w:rPr>
          <w:rFonts w:ascii="Times New Roman" w:cs="Times New Roman" w:eastAsia="Times New Roman" w:hAnsi="Times New Roman"/>
          <w:b w:val="1"/>
          <w:bCs w:val="1"/>
          <w:i w:val="1"/>
          <w:iCs w:val="1"/>
          <w:sz w:val="14"/>
          <w:szCs w:val="14"/>
          <w:rtl w:val="0"/>
        </w:rPr>
        <w:t xml:space="preserve">Term</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7A">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Compensation</w:t>
      </w:r>
      <w:r w:rsidDel="00000000" w:rsidR="00000000" w:rsidRPr="00000000">
        <w:rPr>
          <w:rFonts w:ascii="Times New Roman" w:cs="Times New Roman" w:eastAsia="Times New Roman" w:hAnsi="Times New Roman"/>
          <w:sz w:val="14"/>
          <w:szCs w:val="14"/>
          <w:rtl w:val="0"/>
        </w:rPr>
        <w:t xml:space="preserve">.  As full and complete consideration for entering into this Agreement and for all of Creator’s Services hereunder and all rights granted by Creator herein, and provided that Creator fully and completely performs all of Creator’s Services, Sponsor agrees to pay Creator (and Creator agrees to accept) the Fee in accordance with the payment terms set forth herein.  Sponsor shall not be liable for any broker’s and/or agent’s fees or commissions, taxes, production company fees or other payments to third parties payable by Creator in connection with this Agreement or Creator’s Services hereunder.</w:t>
      </w:r>
    </w:p>
    <w:p w:rsidR="00000000" w:rsidDel="00000000" w:rsidP="00000000" w:rsidRDefault="00000000" w:rsidRPr="00000000" w14:paraId="0000007B">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Exclusivity</w:t>
      </w:r>
      <w:r w:rsidDel="00000000" w:rsidR="00000000" w:rsidRPr="00000000">
        <w:rPr>
          <w:rFonts w:ascii="Times New Roman" w:cs="Times New Roman" w:eastAsia="Times New Roman" w:hAnsi="Times New Roman"/>
          <w:sz w:val="14"/>
          <w:szCs w:val="14"/>
          <w:rtl w:val="0"/>
        </w:rPr>
        <w:t xml:space="preserve">.  During the Term and anywhere in the world, Creator will not authorize or permit the use by third parties for projects that are or may be competitive with the Company, of the Assets, or any portion thereof, on any Covered Platforms and Projects as designated by Sponsor.  Creator may reference the Project for purposes of featuring or promoting Creator's artwork, however the prior written consent of Sponsor is required before Creator may make any announcements relating to Creator’s work for Sponsor. For. Avoidance of doubt, Creator may not publish, or post on any media any Assets or Materials relating to the Project unless the Sponsor has provided its prior written consent. Additional exclusivity obligations placed on Creator during the Term by Sponsor, if any, will be provided in a schedule and attached to this Agreement. </w:t>
      </w:r>
    </w:p>
    <w:p w:rsidR="00000000" w:rsidDel="00000000" w:rsidP="00000000" w:rsidRDefault="00000000" w:rsidRPr="00000000" w14:paraId="0000007C">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Ownership.</w:t>
      </w:r>
      <w:r w:rsidDel="00000000" w:rsidR="00000000" w:rsidRPr="00000000">
        <w:rPr>
          <w:rFonts w:ascii="Times New Roman" w:cs="Times New Roman" w:eastAsia="Times New Roman" w:hAnsi="Times New Roman"/>
          <w:sz w:val="14"/>
          <w:szCs w:val="14"/>
          <w:rtl w:val="0"/>
        </w:rPr>
        <w:t xml:space="preserve">   To the extent permitted by law, the Assets shall be considered “works made for hire” for the Sponsor; and to the extent any Assets do not qualify as works made for hire, the Creator hereby irrevocably grants to the Sponsor an exclusive, perpetual, worldwide, transferable, and sublicensable license to use, reproduce, modify, distribute, publicly display, publicly perform, and create derivative works from the Assets in connection with the Project. The Artist retains the right to be credited as author where customary and legally applicable. Sponsor shall retain ownership of Materials created by Sponsor, excluding any proprietary materials provided by Sponsor for incorporation into the Materials (including, without limitation, any Sponsor trademarks, logos or other intellectual property) (collectively, “</w:t>
      </w:r>
      <w:r w:rsidDel="00000000" w:rsidR="00000000" w:rsidRPr="00000000">
        <w:rPr>
          <w:rFonts w:ascii="Times New Roman" w:cs="Times New Roman" w:eastAsia="Times New Roman" w:hAnsi="Times New Roman"/>
          <w:b w:val="1"/>
          <w:bCs w:val="1"/>
          <w:i w:val="1"/>
          <w:iCs w:val="1"/>
          <w:sz w:val="14"/>
          <w:szCs w:val="14"/>
          <w:rtl w:val="0"/>
        </w:rPr>
        <w:t xml:space="preserve">Sponsor Materials</w:t>
      </w:r>
      <w:r w:rsidDel="00000000" w:rsidR="00000000" w:rsidRPr="00000000">
        <w:rPr>
          <w:rFonts w:ascii="Times New Roman" w:cs="Times New Roman" w:eastAsia="Times New Roman" w:hAnsi="Times New Roman"/>
          <w:sz w:val="14"/>
          <w:szCs w:val="14"/>
          <w:rtl w:val="0"/>
        </w:rPr>
        <w:t xml:space="preserve">”). Sponsor shall retain ownership of the Sponsor Materials in perpetuity in all media, whether now known or hereafter devised, throughout the world.</w:t>
      </w:r>
    </w:p>
    <w:p w:rsidR="00000000" w:rsidDel="00000000" w:rsidP="00000000" w:rsidRDefault="00000000" w:rsidRPr="00000000" w14:paraId="0000007D">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Grant of Rights</w:t>
      </w:r>
      <w:r w:rsidDel="00000000" w:rsidR="00000000" w:rsidRPr="00000000">
        <w:rPr>
          <w:rFonts w:ascii="Times New Roman" w:cs="Times New Roman" w:eastAsia="Times New Roman" w:hAnsi="Times New Roman"/>
          <w:sz w:val="14"/>
          <w:szCs w:val="14"/>
          <w:rtl w:val="0"/>
        </w:rPr>
        <w:t xml:space="preserve">. During the Term, Creator grants the Permitted Parties the royalty-free, worldwide, irrevocable, fully paid-up right and license to use, reproduce, distribute, modify, publicly perform, publicly display, translate, create derivative works from,  and otherwise exploit the Materials, including the Assets as well as the Project, and any other materials produced as a result of Creator’s Services pursuant to this Agreement. For the avoidance of doubt, during the Term and thereafter, Sponsor shall be the exclusive owner and operator of the Project in accordance with the terms herein. The parties acknowledge that the Materials and other content distributed or made available during the Term may be retained by third parties and may be available and accessible in print or other media, including, without limitation, online through third party websites, platforms, and/or services, whether during or after the Term, and that: (a) Sponsor cannot control all of such third party availability or accessibility; (b) such availability or accessibility shall not be deemed a breach of this Agreement; (c) Sponsor will not have any obligation related thereto, and Creator will not have any right to require Sponsor to demand removal or cessation of any such availability or accessibility; and (d) Sponsor will not be responsible or liable for such availability or accessibility or for the acts or omissions of third parties with respect to such materials.  The foregoing limit on Sponsor’s liability with respect to third party use of the Materials shall survive the expiration or termination of this Agreement. </w:t>
      </w:r>
    </w:p>
    <w:p w:rsidR="00000000" w:rsidDel="00000000" w:rsidP="00000000" w:rsidRDefault="00000000" w:rsidRPr="00000000" w14:paraId="0000007E">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Representations/Warranties</w:t>
      </w:r>
      <w:r w:rsidDel="00000000" w:rsidR="00000000" w:rsidRPr="00000000">
        <w:rPr>
          <w:rFonts w:ascii="Times New Roman" w:cs="Times New Roman" w:eastAsia="Times New Roman" w:hAnsi="Times New Roman"/>
          <w:sz w:val="14"/>
          <w:szCs w:val="14"/>
          <w:rtl w:val="0"/>
        </w:rPr>
        <w:t xml:space="preserve">.  Creator represents and warrants that: (a) Creator has the right to enter into this Agreement and has no conflicting commitments or obligations that would interfere with Creator’s ability to perform the Services required of Creator and the rights herein granted, and as such, the Materials, Assets, and Project may be freely exploited by Sponsor in accordance with the terms herein; (b) the Assets (including all media contained therein) and any other materials delivered by Creator in connection with this Agreement will be original and/or will not violate the rights of any third party; (c) there is nothing in Creator’s background that would reflect negatively on Creator’s association with Sponsor; and (d) Creator will not engage in any conduct, and will not authorize or direct any representative to engage in any conduct, that would disparage, denigrate, portray in an unfavorable light or bring Creator, Sponsor, or Sponsor’s services, brands or products into public disrepute, contempt or scandal.</w:t>
      </w:r>
    </w:p>
    <w:p w:rsidR="00000000" w:rsidDel="00000000" w:rsidP="00000000" w:rsidRDefault="00000000" w:rsidRPr="00000000" w14:paraId="0000007F">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Indemnities</w:t>
      </w:r>
      <w:r w:rsidDel="00000000" w:rsidR="00000000" w:rsidRPr="00000000">
        <w:rPr>
          <w:rFonts w:ascii="Times New Roman" w:cs="Times New Roman" w:eastAsia="Times New Roman" w:hAnsi="Times New Roman"/>
          <w:sz w:val="14"/>
          <w:szCs w:val="14"/>
          <w:rtl w:val="0"/>
        </w:rPr>
        <w:t xml:space="preserve">. Creator shall defend (at Sponsor’s request), indemnify, and hold the Permitted Parties harmless from and against any and all third-party claims, losses, damages, costs, and expenses, including, without limitation, reasonable outside attorneys’ fees, arising out of or relating to: (i) the Assets; and (ii) any content  promoted, sold, or distributed on the Project; (iii) the Project and the Materials, excluding Sponsor Materials. </w:t>
      </w:r>
    </w:p>
    <w:p w:rsidR="00000000" w:rsidDel="00000000" w:rsidP="00000000" w:rsidRDefault="00000000" w:rsidRPr="00000000" w14:paraId="00000080">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Termination</w:t>
      </w:r>
      <w:r w:rsidDel="00000000" w:rsidR="00000000" w:rsidRPr="00000000">
        <w:rPr>
          <w:rFonts w:ascii="Times New Roman" w:cs="Times New Roman" w:eastAsia="Times New Roman" w:hAnsi="Times New Roman"/>
          <w:sz w:val="14"/>
          <w:szCs w:val="14"/>
          <w:rtl w:val="0"/>
        </w:rPr>
        <w:t xml:space="preserve">.  Sponsor shall have the right to terminate this Agreement at any time for any reason with thirty (30) days prior written notice. Sponsor shall have the right to terminate this Agreement due to Creator’s Default (as defined in Section 12) or uncured material breach with twenty-four (24) hours prior written notice. In the event of Sponsor’s termination, Creator shall only be entitled to payments accrued or owed in accordance with the terms of this Agreement, as of the date of such termination (i.e., the pro rata portion of any compensation paid or payable to Creator up to and including the date of such termination). </w:t>
      </w:r>
    </w:p>
    <w:p w:rsidR="00000000" w:rsidDel="00000000" w:rsidP="00000000" w:rsidRDefault="00000000" w:rsidRPr="00000000" w14:paraId="00000081">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Default</w:t>
      </w:r>
      <w:r w:rsidDel="00000000" w:rsidR="00000000" w:rsidRPr="00000000">
        <w:rPr>
          <w:rFonts w:ascii="Times New Roman" w:cs="Times New Roman" w:eastAsia="Times New Roman" w:hAnsi="Times New Roman"/>
          <w:sz w:val="14"/>
          <w:szCs w:val="14"/>
          <w:rtl w:val="0"/>
        </w:rPr>
        <w:t xml:space="preserve">. An event of "default" will be deemed to exist hereunder if (i) Creator at any time breaches any provision of this Agreement (“breach” as defined herein shall include, without limitation, any act of misconduct, gross insubordination, violation of the exclusivity requirements of Section 6, or violation of the Representations and Warranties set forth in Section 9), (ii) Creator at any time fails, refuses or neglects (except for an Event of Force Majeure as defined in Section 19 below), or Creator at any time causes Sponsor to be notified that Creator intends to fail, refuse or neglect to render and fully complete Creator’s Services to the full extent of Creator’s ability as, when, and where reasonably required by Sponsor hereunder, or to comply fully with Creator’s obligations hereunder as reasonably required by Sponsor, (iii) Creator at any time fails to confirm by written notice within twenty-four (24) hours after Sponsor requests that Creator give such confirmation, that Creator will perform fully hereunder, or (iv) Creator at any time commits any act or omission constituting a felony, a misdemeanor or other violation of criminal law (excluding minor traffic violations or infractions), an intentional tort, reckless conduct, gross negligence or other malfeasance, or which (A) causes Creator or Sponsor to incur public disrepute or humiliation, contempt, scandal, or ridicule, (B) reflects unfavorably upon Sponsor, or (C) otherwise constitutes good cause. Notwithstanding the foregoing, Creator will have the right, on a one (1) time only basis during the Term of this Agreement, to cure one (1) event of default which is curable, casual, inadvertent and unintentional, within twenty-four (24) hours of the occurrence of such event of default, it being understood and agreed that if Creator cures such event of default within said time period to Sponsor’s complete satisfaction, in Sponsor’s sole discretion, Sponsor will not have the right to terminate this Agreement on the basis of such occurrence; however, Sponsor will be entitled to exercise any of its other rights and remedies hereunder and/or at law in equity with respect to such event of default.</w:t>
      </w:r>
    </w:p>
    <w:p w:rsidR="00000000" w:rsidDel="00000000" w:rsidP="00000000" w:rsidRDefault="00000000" w:rsidRPr="00000000" w14:paraId="00000082">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Effect of Termination</w:t>
      </w:r>
      <w:r w:rsidDel="00000000" w:rsidR="00000000" w:rsidRPr="00000000">
        <w:rPr>
          <w:rFonts w:ascii="Times New Roman" w:cs="Times New Roman" w:eastAsia="Times New Roman" w:hAnsi="Times New Roman"/>
          <w:sz w:val="14"/>
          <w:szCs w:val="14"/>
          <w:rtl w:val="0"/>
        </w:rPr>
        <w:t xml:space="preserve">.  If Sponsor terminates this Agreement due to a material breach by Creator, including but not limited to Creator’s violation of any of the representations and warranties within Section 9, then Creator shall owe and shall repay to Sponsor the total sum of any Fees received by Creator up to and including the date of such termination by Sponsor, which the parties agree and acknowledge to be a reasonable estimate of the actual losses which will be suffered by Sponsor as a result of Creator’s breach (the “Liquidated Damages Fee”). This Liquidated Damages Fee shall be paid by Creator to Sponsor within fifteen (15) calendar days from the date of termination. If any amount of the Liquidated Damages Fee remains unpaid after fifteen (15) calendar days from the date of termination, then Sponsor shall recoup the remaining balance of the Liquidated Damages Fee in monthly installments equivalent to one hundred percent (100%) of the monthly Adjusted Gross Revenue for the Sponsored Project until the Liquidated Damages Fee has been paid in full. Creator may also make additional lump sum payment(s) to Sponsor towards the full Liquidated Damages Fee balance. For the entirety of the period that Creator owes any portion of the Liquidated Damages Fee to Sponsor: (i) Sponsor shall remain the exclusive operator of the Sponsored Project; and (ii) Sponsor shall maintain financial administration rights and rights to collect revenue from the Sponsored Project. In addition, for the entire duration of the Term (as it would have extended but for Creator’s breach), Creator shall not create or operate, or cause to be created or operated, a page or Project on any of the Covered Platforms or Projects for the publication of the Assets or Materials apart from the Sponsored Project in existence at the time of termination. Furthermore, if Creator’s Default or breach of the Agreement includes Creator’s breach of Section 6 (Exclusivity) of the Agreement, then within five (5) business days of the date of termination, Creator shall grant to Sponsor the rights, and provide the necessary information, to maintain financial administration rights and rights to collect revenue from any other competing Project, page or website on the Covered Platforms or Projects operated by, or caused to be operated by, Creator in violation of Section 6 of this Agreement. If Sponsor terminates this Agreement for any reason other than Creator's wrongful conduct, breach, or Default, then as of the date of such termination, Creator will no longer be subject to the exclusivity obligations set forth in Section 6 of this Agreement and Sponsor will assign all rights, title, and interest, if any, to the Sponsored Project to Creator in perpetuity and Sponsor will relinquish its status as the exclusive operator of the Sponsored Project to Creator.</w:t>
      </w:r>
    </w:p>
    <w:p w:rsidR="00000000" w:rsidDel="00000000" w:rsidP="00000000" w:rsidRDefault="00000000" w:rsidRPr="00000000" w14:paraId="00000083">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Expiration</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iCs w:val="1"/>
          <w:sz w:val="18"/>
          <w:szCs w:val="18"/>
          <w:highlight w:val="white"/>
          <w:rtl w:val="0"/>
        </w:rPr>
        <w:t xml:space="preserve"> </w:t>
      </w:r>
      <w:r w:rsidDel="00000000" w:rsidR="00000000" w:rsidRPr="00000000">
        <w:rPr>
          <w:rFonts w:ascii="Times New Roman" w:cs="Times New Roman" w:eastAsia="Times New Roman" w:hAnsi="Times New Roman"/>
          <w:sz w:val="14"/>
          <w:szCs w:val="14"/>
          <w:highlight w:val="white"/>
          <w:rtl w:val="0"/>
        </w:rPr>
        <w:t xml:space="preserve">If Sponsor decides to abandon the Project</w:t>
      </w: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Creator shall have the right to regain access to the Assets and Materials, and require Sponsor to release all exclusivity and operating rights for the Project back to Creator, upon Creator’s payment of a Sunset Fee of one hundred percent (100%, or 1X) of the total Fees paid by Sponsor to Creator during the Term. This Sunset Fee will be paid in 12 monthly installments, and such monthly payments shall continue until the Sunset Fee has been paid in full. Creator may also make additional lump sum payment(s) toward the Sunset Fee balance until the Sunset Fee has been paid in full. While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4"/>
          <w:szCs w:val="14"/>
          <w:highlight w:val="white"/>
          <w:rtl w:val="0"/>
        </w:rPr>
        <w:t xml:space="preserve">Creator owes any portion of the Sunset Fee to</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4"/>
          <w:szCs w:val="14"/>
          <w:highlight w:val="white"/>
          <w:rtl w:val="0"/>
        </w:rPr>
        <w:t xml:space="preserve">Sponsor, Sponsor will continue to</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4"/>
          <w:szCs w:val="14"/>
          <w:highlight w:val="white"/>
          <w:rtl w:val="0"/>
        </w:rPr>
        <w:t xml:space="preserve">maintain financial administration rights and rights to collect revenue from the Project, and Creator will not own nor have any rights to operate a Project</w:t>
      </w:r>
      <w:r w:rsidDel="00000000" w:rsidR="00000000" w:rsidRPr="00000000">
        <w:rPr>
          <w:rFonts w:ascii="Times New Roman" w:cs="Times New Roman" w:eastAsia="Times New Roman" w:hAnsi="Times New Roman"/>
          <w:sz w:val="14"/>
          <w:szCs w:val="14"/>
          <w:rtl w:val="0"/>
        </w:rPr>
        <w:t xml:space="preserve">.</w:t>
      </w:r>
    </w:p>
    <w:p w:rsidR="00000000" w:rsidDel="00000000" w:rsidP="00000000" w:rsidRDefault="00000000" w:rsidRPr="00000000" w14:paraId="00000084">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Post-Term Use of Materials</w:t>
      </w:r>
      <w:r w:rsidDel="00000000" w:rsidR="00000000" w:rsidRPr="00000000">
        <w:rPr>
          <w:rFonts w:ascii="Times New Roman" w:cs="Times New Roman" w:eastAsia="Times New Roman" w:hAnsi="Times New Roman"/>
          <w:sz w:val="14"/>
          <w:szCs w:val="14"/>
          <w:rtl w:val="0"/>
        </w:rPr>
        <w:t xml:space="preserve">. At any time during and after the Term, the Materials may be used anywhere in the world by the Permitted Parties for intra-company, research, award, press, publicity (including an archive section of Sponsor’s website(s)), file and/or reference purposes. </w:t>
      </w:r>
    </w:p>
    <w:p w:rsidR="00000000" w:rsidDel="00000000" w:rsidP="00000000" w:rsidRDefault="00000000" w:rsidRPr="00000000" w14:paraId="00000085">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Confidentiality</w:t>
      </w:r>
      <w:r w:rsidDel="00000000" w:rsidR="00000000" w:rsidRPr="00000000">
        <w:rPr>
          <w:rFonts w:ascii="Times New Roman" w:cs="Times New Roman" w:eastAsia="Times New Roman" w:hAnsi="Times New Roman"/>
          <w:sz w:val="14"/>
          <w:szCs w:val="14"/>
          <w:rtl w:val="0"/>
        </w:rPr>
        <w:t xml:space="preserve">. Creator will not disclose (including, without limitation, via social media, etc.) any trade secrets or confidential information of Sponsor to any third parties, including, without limitation, any content of any advertising that Sponsor has not yet released to the general public, Creator’s relationship with Sponsor (until publicly disclosed by Sponsor), and any of the terms of this Agreement (including, without limitation, the amount of compensation paid hereunder). In addition, Creator understands and agrees that all press inquiries regarding Creator’s Services hereunder and any information and materials related thereto shall be directed to Sponsor and that Creator will not communicate to the press directly without Sponsor’s prior written approval.  </w:t>
      </w:r>
    </w:p>
    <w:p w:rsidR="00000000" w:rsidDel="00000000" w:rsidP="00000000" w:rsidRDefault="00000000" w:rsidRPr="00000000" w14:paraId="00000086">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Non-Union</w:t>
      </w:r>
      <w:r w:rsidDel="00000000" w:rsidR="00000000" w:rsidRPr="00000000">
        <w:rPr>
          <w:rFonts w:ascii="Times New Roman" w:cs="Times New Roman" w:eastAsia="Times New Roman" w:hAnsi="Times New Roman"/>
          <w:sz w:val="14"/>
          <w:szCs w:val="14"/>
          <w:rtl w:val="0"/>
        </w:rPr>
        <w:t xml:space="preserve">. Creator understands and agrees that unless otherwise agreed by Sponsor in writing, neither Creator’s Services nor the creation and use of the Materials shall fall within the jurisdiction of any union or guild (e.g., SAG, AFTRA, etc.).  </w:t>
      </w:r>
    </w:p>
    <w:p w:rsidR="00000000" w:rsidDel="00000000" w:rsidP="00000000" w:rsidRDefault="00000000" w:rsidRPr="00000000" w14:paraId="00000087">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Assignment of the Project</w:t>
      </w:r>
      <w:r w:rsidDel="00000000" w:rsidR="00000000" w:rsidRPr="00000000">
        <w:rPr>
          <w:rFonts w:ascii="Times New Roman" w:cs="Times New Roman" w:eastAsia="Times New Roman" w:hAnsi="Times New Roman"/>
          <w:sz w:val="14"/>
          <w:szCs w:val="14"/>
          <w:rtl w:val="0"/>
        </w:rPr>
        <w:t xml:space="preserve">. Sponsor may unilaterally assign all right, title, and interest to the Project, the Assets to a third party (“</w:t>
      </w:r>
      <w:r w:rsidDel="00000000" w:rsidR="00000000" w:rsidRPr="00000000">
        <w:rPr>
          <w:rFonts w:ascii="Times New Roman" w:cs="Times New Roman" w:eastAsia="Times New Roman" w:hAnsi="Times New Roman"/>
          <w:b w:val="1"/>
          <w:bCs w:val="1"/>
          <w:i w:val="1"/>
          <w:iCs w:val="1"/>
          <w:sz w:val="14"/>
          <w:szCs w:val="14"/>
          <w:rtl w:val="0"/>
        </w:rPr>
        <w:t xml:space="preserve">Third Party Owner</w:t>
      </w:r>
      <w:r w:rsidDel="00000000" w:rsidR="00000000" w:rsidRPr="00000000">
        <w:rPr>
          <w:rFonts w:ascii="Times New Roman" w:cs="Times New Roman" w:eastAsia="Times New Roman" w:hAnsi="Times New Roman"/>
          <w:sz w:val="14"/>
          <w:szCs w:val="14"/>
          <w:rtl w:val="0"/>
        </w:rPr>
        <w:t xml:space="preserve">”). The obligations, rights, and licenses granted herein shall be binding upon any Third Party Owner to the fullest extent permitted by law, including the obligations following the expiration of the Term as provided in Section 14 herein. </w:t>
      </w:r>
    </w:p>
    <w:p w:rsidR="00000000" w:rsidDel="00000000" w:rsidP="00000000" w:rsidRDefault="00000000" w:rsidRPr="00000000" w14:paraId="00000088">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Force Majeure.</w:t>
      </w:r>
      <w:r w:rsidDel="00000000" w:rsidR="00000000" w:rsidRPr="00000000">
        <w:rPr>
          <w:rFonts w:ascii="Times New Roman" w:cs="Times New Roman" w:eastAsia="Times New Roman" w:hAnsi="Times New Roman"/>
          <w:sz w:val="14"/>
          <w:szCs w:val="14"/>
          <w:rtl w:val="0"/>
        </w:rPr>
        <w:t xml:space="preserve"> If by reason of natural catastrophe, labor dispute or strike, act of God or public enemy, war, municipal ordinance, state or federal law, governmental order or regulation, disease outbreak of an epidemic or pandemic nature (as declared by WHO or the applicable local health authority), or any other similar cause beyond Sponsor's control (each, an “</w:t>
      </w:r>
      <w:r w:rsidDel="00000000" w:rsidR="00000000" w:rsidRPr="00000000">
        <w:rPr>
          <w:rFonts w:ascii="Times New Roman" w:cs="Times New Roman" w:eastAsia="Times New Roman" w:hAnsi="Times New Roman"/>
          <w:b w:val="1"/>
          <w:bCs w:val="1"/>
          <w:i w:val="1"/>
          <w:iCs w:val="1"/>
          <w:sz w:val="14"/>
          <w:szCs w:val="14"/>
          <w:rtl w:val="0"/>
        </w:rPr>
        <w:t xml:space="preserve">Event of Force Majeure</w:t>
      </w:r>
      <w:r w:rsidDel="00000000" w:rsidR="00000000" w:rsidRPr="00000000">
        <w:rPr>
          <w:rFonts w:ascii="Times New Roman" w:cs="Times New Roman" w:eastAsia="Times New Roman" w:hAnsi="Times New Roman"/>
          <w:sz w:val="14"/>
          <w:szCs w:val="14"/>
          <w:rtl w:val="0"/>
        </w:rPr>
        <w:t xml:space="preserve">”), Sponsor is materially prevented or hampered from utilizing Creator’s Services or the Materials, no payments due to Creator hereunder (if any) shall be payable to Creator during such Event of Force Majeure except payments due for Services rendered prior to such Event of Force Majeure.</w:t>
      </w:r>
    </w:p>
    <w:p w:rsidR="00000000" w:rsidDel="00000000" w:rsidP="00000000" w:rsidRDefault="00000000" w:rsidRPr="00000000" w14:paraId="00000089">
      <w:pPr>
        <w:numPr>
          <w:ilvl w:val="0"/>
          <w:numId w:val="2"/>
        </w:numPr>
        <w:spacing w:after="0" w:afterAutospacing="0" w:before="0" w:beforeAutospacing="0"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u w:val="single"/>
          <w:rtl w:val="0"/>
        </w:rPr>
        <w:t xml:space="preserve">Miscellaneous</w:t>
      </w:r>
      <w:r w:rsidDel="00000000" w:rsidR="00000000" w:rsidRPr="00000000">
        <w:rPr>
          <w:rFonts w:ascii="Times New Roman" w:cs="Times New Roman" w:eastAsia="Times New Roman" w:hAnsi="Times New Roman"/>
          <w:sz w:val="14"/>
          <w:szCs w:val="14"/>
          <w:rtl w:val="0"/>
        </w:rPr>
        <w:t xml:space="preserve">.  Any payments made hereunder shall be subject to any deductions required by law.  The parties are solely independent contractors, and Creator shall not be considered an agent or employee of Sponsor. If an agent signs below on Creator’s behalf, such agent represents and warrants that it has the right and authority to sign on Creator’s behalf and bind Creator to the terms hereof.  This Agreement contains the entire understanding between Sponsor and Creator with respect to the subject matter hereof, may not be altered or waived except by a writing signed by both parties, and shall be governed by the laws of California, applicable to contracts executed and performed entirely therein.  Delivery of an executed signature page by pdf shall be as effective as delivery of a manually executed signature page.  Any action to enforce this Agreement shall be brought exclusively in the state or federal courts located or having jurisdiction in San Francisco, California, and Creator irrevocably submits to the jurisdiction of such courts and agrees to waive any objection that such courts are an inconvenient forum for the resolution of such action.  </w:t>
      </w:r>
    </w:p>
    <w:p w:rsidR="00000000" w:rsidDel="00000000" w:rsidP="00000000" w:rsidRDefault="00000000" w:rsidRPr="00000000" w14:paraId="0000008A">
      <w:pPr>
        <w:numPr>
          <w:ilvl w:val="0"/>
          <w:numId w:val="2"/>
        </w:numPr>
        <w:spacing w:after="240" w:before="0" w:beforeAutospacing="0" w:lineRule="auto"/>
        <w:ind w:left="720" w:hanging="360"/>
        <w:jc w:val="both"/>
        <w:rPr>
          <w:rFonts w:ascii="Times New Roman" w:cs="Times New Roman" w:eastAsia="Times New Roman" w:hAnsi="Times New Roman"/>
          <w:sz w:val="14"/>
          <w:szCs w:val="1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14"/>
          <w:szCs w:val="14"/>
          <w:u w:val="single"/>
          <w:rtl w:val="0"/>
        </w:rPr>
        <w:t xml:space="preserve">Severability</w:t>
      </w:r>
      <w:r w:rsidDel="00000000" w:rsidR="00000000" w:rsidRPr="00000000">
        <w:rPr>
          <w:rFonts w:ascii="Times New Roman" w:cs="Times New Roman" w:eastAsia="Times New Roman" w:hAnsi="Times New Roman"/>
          <w:sz w:val="14"/>
          <w:szCs w:val="14"/>
          <w:rtl w:val="0"/>
        </w:rPr>
        <w:t xml:space="preserve">.  Should any portion of this Agreement be rendered void or unenforceable by any court of competent jurisdiction, the remaining provisions shall nevertheless be binding upon the parties.  </w:t>
      </w:r>
    </w:p>
    <w:p w:rsidR="00000000" w:rsidDel="00000000" w:rsidP="00000000" w:rsidRDefault="00000000" w:rsidRPr="00000000" w14:paraId="0000008B">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ARTIST RIGHTS CONTRACT</w:t>
    </w:r>
  </w:p>
  <w:p w:rsidR="00000000" w:rsidDel="00000000" w:rsidP="00000000" w:rsidRDefault="00000000" w:rsidRPr="00000000" w14:paraId="0000008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